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51" w:rsidRPr="00BA056A" w:rsidRDefault="008F16F3">
      <w:pPr>
        <w:spacing w:after="0" w:line="240" w:lineRule="auto"/>
        <w:jc w:val="center"/>
        <w:rPr>
          <w:rFonts w:ascii="Humanst521 Lt BT" w:eastAsia="Humanst521 BT" w:hAnsi="Humanst521 Lt BT" w:cs="Humanst521 BT"/>
          <w:b/>
          <w:sz w:val="24"/>
          <w:szCs w:val="24"/>
        </w:rPr>
      </w:pPr>
      <w:r w:rsidRPr="00BA056A">
        <w:rPr>
          <w:rFonts w:ascii="Humanst521 Lt BT" w:eastAsia="Humanst521 BT" w:hAnsi="Humanst521 Lt BT" w:cs="Humanst521 BT"/>
          <w:b/>
          <w:sz w:val="24"/>
          <w:szCs w:val="24"/>
        </w:rPr>
        <w:t>PLANTILLA PARA LA PRESENTACIÓN DE PROPUESTA</w:t>
      </w:r>
    </w:p>
    <w:p w:rsidR="00BE5F51" w:rsidRPr="00BA056A" w:rsidRDefault="008F16F3">
      <w:pPr>
        <w:spacing w:after="0" w:line="240" w:lineRule="auto"/>
        <w:jc w:val="center"/>
        <w:rPr>
          <w:rFonts w:ascii="Humanst521 Lt BT" w:eastAsia="Humanst521 BT" w:hAnsi="Humanst521 Lt BT" w:cs="Humanst521 BT"/>
          <w:szCs w:val="24"/>
        </w:rPr>
      </w:pPr>
      <w:r w:rsidRPr="00BA056A">
        <w:rPr>
          <w:rFonts w:ascii="Humanst521 Lt BT" w:eastAsia="Humanst521 BT" w:hAnsi="Humanst521 Lt BT" w:cs="Humanst521 BT"/>
          <w:szCs w:val="24"/>
        </w:rPr>
        <w:t>Convocatoria TIC Eventos 2019</w:t>
      </w:r>
    </w:p>
    <w:p w:rsidR="00BE5F51" w:rsidRPr="00BA056A" w:rsidRDefault="00BE5F51">
      <w:pPr>
        <w:spacing w:after="0" w:line="240" w:lineRule="auto"/>
        <w:jc w:val="center"/>
        <w:rPr>
          <w:rFonts w:ascii="Humanst521 Lt BT" w:eastAsia="Humanst521 BT" w:hAnsi="Humanst521 Lt BT" w:cs="Humanst521 BT"/>
          <w:b/>
          <w:sz w:val="24"/>
          <w:szCs w:val="24"/>
        </w:rPr>
      </w:pPr>
    </w:p>
    <w:p w:rsidR="00BE5F51" w:rsidRPr="00BA056A" w:rsidRDefault="00BE5F51">
      <w:pPr>
        <w:spacing w:after="0" w:line="240" w:lineRule="auto"/>
        <w:jc w:val="center"/>
        <w:rPr>
          <w:rFonts w:ascii="Humanst521 Lt BT" w:eastAsia="Humanst521 BT" w:hAnsi="Humanst521 Lt BT" w:cs="Humanst521 BT"/>
          <w:b/>
          <w:sz w:val="24"/>
          <w:szCs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E5F51" w:rsidRPr="00BA056A" w:rsidTr="00AB4524">
        <w:trPr>
          <w:trHeight w:val="56"/>
        </w:trPr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  <w:t>TÍTULO</w:t>
            </w: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 xml:space="preserve"> DEL TRABAJO</w:t>
            </w:r>
          </w:p>
        </w:tc>
      </w:tr>
      <w:tr w:rsidR="00BE5F51" w:rsidRPr="00BA056A">
        <w:tc>
          <w:tcPr>
            <w:tcW w:w="8828" w:type="dxa"/>
          </w:tcPr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</w:pPr>
          </w:p>
        </w:tc>
      </w:tr>
      <w:tr w:rsidR="00BE5F51" w:rsidRPr="00BA056A"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AUTORES Y DATOS DE CONTACTO</w:t>
            </w:r>
          </w:p>
        </w:tc>
      </w:tr>
      <w:tr w:rsidR="00BE5F51" w:rsidRPr="00BA056A">
        <w:tc>
          <w:tcPr>
            <w:tcW w:w="8828" w:type="dxa"/>
          </w:tcPr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</w:pPr>
          </w:p>
        </w:tc>
      </w:tr>
      <w:tr w:rsidR="00BE5F51" w:rsidRPr="00BA056A"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065"/>
              </w:tabs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OBJETIVO- INTENCIONALIDAD EDUCATIVA</w:t>
            </w:r>
          </w:p>
        </w:tc>
      </w:tr>
      <w:tr w:rsidR="00BE5F51" w:rsidRPr="00BA056A">
        <w:tc>
          <w:tcPr>
            <w:tcW w:w="8828" w:type="dxa"/>
          </w:tcPr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</w:pPr>
          </w:p>
        </w:tc>
      </w:tr>
      <w:tr w:rsidR="00BE5F51" w:rsidRPr="00BA056A"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Descripción de la necesidad o Situación educativa intervenida (problemática)</w:t>
            </w:r>
          </w:p>
        </w:tc>
      </w:tr>
      <w:tr w:rsidR="00BE5F51" w:rsidRPr="00BA056A">
        <w:tc>
          <w:tcPr>
            <w:tcW w:w="8828" w:type="dxa"/>
          </w:tcPr>
          <w:p w:rsidR="00BE5F51" w:rsidRPr="00BA056A" w:rsidRDefault="008F16F3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szCs w:val="24"/>
              </w:rPr>
              <w:t>mínimo 200 y máximo 300 palabras</w:t>
            </w: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BE5F51" w:rsidRPr="00BA056A"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Descripción de la experiencia educativa adelantada (que presente cómo intervinieron las herramientas TIC y cuáles herramientas utilizaron) Metodología o procedimiento</w:t>
            </w:r>
            <w:bookmarkStart w:id="1" w:name="_GoBack"/>
            <w:bookmarkEnd w:id="1"/>
          </w:p>
        </w:tc>
      </w:tr>
      <w:tr w:rsidR="00BE5F51" w:rsidRPr="00BA056A">
        <w:tc>
          <w:tcPr>
            <w:tcW w:w="8828" w:type="dxa"/>
          </w:tcPr>
          <w:p w:rsidR="00BE5F51" w:rsidRPr="00BA056A" w:rsidRDefault="008F16F3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szCs w:val="24"/>
              </w:rPr>
              <w:t>mínimo 300 y máximo 400 palabras</w:t>
            </w: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</w:pPr>
          </w:p>
        </w:tc>
      </w:tr>
      <w:tr w:rsidR="00BE5F51" w:rsidRPr="00BA056A">
        <w:tc>
          <w:tcPr>
            <w:tcW w:w="8828" w:type="dxa"/>
            <w:shd w:val="clear" w:color="auto" w:fill="D9D9D9"/>
          </w:tcPr>
          <w:p w:rsidR="00BE5F51" w:rsidRPr="00BA056A" w:rsidRDefault="008F16F3" w:rsidP="00AB452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/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Presentación de resultados (</w:t>
            </w:r>
            <w:r w:rsidRPr="00BA056A">
              <w:rPr>
                <w:rFonts w:ascii="Humanst521 Lt BT" w:eastAsia="Humanst521 BT" w:hAnsi="Humanst521 Lt BT" w:cs="Humanst521 BT"/>
                <w:b/>
                <w:sz w:val="24"/>
                <w:szCs w:val="24"/>
              </w:rPr>
              <w:t xml:space="preserve">presentar </w:t>
            </w:r>
            <w:r w:rsidRPr="00BA056A">
              <w:rPr>
                <w:rFonts w:ascii="Humanst521 Lt BT" w:eastAsia="Humanst521 BT" w:hAnsi="Humanst521 Lt BT" w:cs="Humanst521 BT"/>
                <w:b/>
                <w:color w:val="000000"/>
                <w:sz w:val="24"/>
                <w:szCs w:val="24"/>
              </w:rPr>
              <w:t>los principales hallazgos de la intervención)</w:t>
            </w:r>
          </w:p>
        </w:tc>
      </w:tr>
      <w:tr w:rsidR="00BE5F51" w:rsidRPr="00BA056A">
        <w:tc>
          <w:tcPr>
            <w:tcW w:w="8828" w:type="dxa"/>
          </w:tcPr>
          <w:p w:rsidR="00BE5F51" w:rsidRPr="00BA056A" w:rsidRDefault="008F16F3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Cs w:val="24"/>
              </w:rPr>
            </w:pPr>
            <w:r w:rsidRPr="00BA056A">
              <w:rPr>
                <w:rFonts w:ascii="Humanst521 Lt BT" w:eastAsia="Humanst521 BT" w:hAnsi="Humanst521 Lt BT" w:cs="Humanst521 BT"/>
                <w:szCs w:val="24"/>
              </w:rPr>
              <w:t>mínimo 300 y máximo 400 palabras</w:t>
            </w: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  <w:p w:rsidR="00BE5F51" w:rsidRPr="00BA056A" w:rsidRDefault="00BE5F51" w:rsidP="00AB45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Humanst521 Lt BT" w:eastAsia="Humanst521 BT" w:hAnsi="Humanst521 Lt BT" w:cs="Humanst521 BT"/>
                <w:sz w:val="24"/>
                <w:szCs w:val="24"/>
              </w:rPr>
            </w:pPr>
          </w:p>
        </w:tc>
      </w:tr>
    </w:tbl>
    <w:p w:rsidR="00BE5F51" w:rsidRPr="00BA056A" w:rsidRDefault="00BE5F51">
      <w:pPr>
        <w:spacing w:after="0" w:line="240" w:lineRule="auto"/>
        <w:jc w:val="center"/>
        <w:rPr>
          <w:rFonts w:ascii="Humanst521 Lt BT" w:eastAsia="Humanst521 BT" w:hAnsi="Humanst521 Lt BT" w:cs="Humanst521 BT"/>
          <w:b/>
          <w:sz w:val="24"/>
          <w:szCs w:val="24"/>
        </w:rPr>
      </w:pPr>
    </w:p>
    <w:sectPr w:rsidR="00BE5F51" w:rsidRPr="00BA056A">
      <w:headerReference w:type="default" r:id="rId7"/>
      <w:footerReference w:type="default" r:id="rId8"/>
      <w:footerReference w:type="first" r:id="rId9"/>
      <w:pgSz w:w="12240" w:h="15840"/>
      <w:pgMar w:top="1588" w:right="1701" w:bottom="1418" w:left="1701" w:header="709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F3" w:rsidRDefault="008F16F3">
      <w:pPr>
        <w:spacing w:after="0" w:line="240" w:lineRule="auto"/>
      </w:pPr>
      <w:r>
        <w:separator/>
      </w:r>
    </w:p>
  </w:endnote>
  <w:endnote w:type="continuationSeparator" w:id="0">
    <w:p w:rsidR="008F16F3" w:rsidRDefault="008F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Lt BT">
    <w:altName w:val="Segoe UI Semilight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51" w:rsidRDefault="008F16F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Humanst521 BT" w:eastAsia="Humanst521 BT" w:hAnsi="Humanst521 BT" w:cs="Humanst521 BT"/>
        <w:sz w:val="16"/>
        <w:szCs w:val="16"/>
      </w:rPr>
      <w:t xml:space="preserve">Pág. </w:t>
    </w:r>
    <w:r>
      <w:rPr>
        <w:rFonts w:ascii="Humanst521 BT" w:eastAsia="Humanst521 BT" w:hAnsi="Humanst521 BT" w:cs="Humanst521 BT"/>
        <w:sz w:val="16"/>
        <w:szCs w:val="16"/>
      </w:rPr>
      <w:fldChar w:fldCharType="begin"/>
    </w:r>
    <w:r>
      <w:rPr>
        <w:rFonts w:ascii="Humanst521 BT" w:eastAsia="Humanst521 BT" w:hAnsi="Humanst521 BT" w:cs="Humanst521 BT"/>
        <w:sz w:val="16"/>
        <w:szCs w:val="16"/>
      </w:rPr>
      <w:instrText>PAGE</w:instrText>
    </w:r>
    <w:r>
      <w:rPr>
        <w:rFonts w:ascii="Humanst521 BT" w:eastAsia="Humanst521 BT" w:hAnsi="Humanst521 BT" w:cs="Humanst521 BT"/>
        <w:sz w:val="16"/>
        <w:szCs w:val="16"/>
      </w:rPr>
      <w:fldChar w:fldCharType="separate"/>
    </w:r>
    <w:r w:rsidR="004A4DA0">
      <w:rPr>
        <w:rFonts w:ascii="Humanst521 BT" w:eastAsia="Humanst521 BT" w:hAnsi="Humanst521 BT" w:cs="Humanst521 BT"/>
        <w:noProof/>
        <w:sz w:val="16"/>
        <w:szCs w:val="16"/>
      </w:rPr>
      <w:t>1</w:t>
    </w:r>
    <w:r>
      <w:rPr>
        <w:rFonts w:ascii="Humanst521 BT" w:eastAsia="Humanst521 BT" w:hAnsi="Humanst521 BT" w:cs="Humanst521 BT"/>
        <w:sz w:val="16"/>
        <w:szCs w:val="16"/>
      </w:rPr>
      <w:fldChar w:fldCharType="end"/>
    </w:r>
    <w:r>
      <w:rPr>
        <w:rFonts w:ascii="Humanst521 BT" w:eastAsia="Humanst521 BT" w:hAnsi="Humanst521 BT" w:cs="Humanst521 BT"/>
        <w:sz w:val="16"/>
        <w:szCs w:val="16"/>
      </w:rPr>
      <w:t xml:space="preserve"> CONVOCATORIA TIC EVENTOS 2019</w:t>
    </w:r>
  </w:p>
  <w:p w:rsidR="00BE5F51" w:rsidRDefault="008F16F3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Humanst521 BT" w:eastAsia="Humanst521 BT" w:hAnsi="Humanst521 BT" w:cs="Humanst521 BT"/>
        <w:sz w:val="16"/>
        <w:szCs w:val="16"/>
      </w:rPr>
      <w:t>Presentación de experiencia TIC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51" w:rsidRDefault="008F16F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Humanst521 BT" w:eastAsia="Humanst521 BT" w:hAnsi="Humanst521 BT" w:cs="Humanst521 BT"/>
        <w:b/>
        <w:sz w:val="16"/>
        <w:szCs w:val="16"/>
      </w:rPr>
      <w:t xml:space="preserve">Pág. </w:t>
    </w:r>
    <w:r>
      <w:rPr>
        <w:rFonts w:ascii="Humanst521 BT" w:eastAsia="Humanst521 BT" w:hAnsi="Humanst521 BT" w:cs="Humanst521 BT"/>
        <w:b/>
        <w:sz w:val="16"/>
        <w:szCs w:val="16"/>
      </w:rPr>
      <w:fldChar w:fldCharType="begin"/>
    </w:r>
    <w:r>
      <w:rPr>
        <w:rFonts w:ascii="Humanst521 BT" w:eastAsia="Humanst521 BT" w:hAnsi="Humanst521 BT" w:cs="Humanst521 BT"/>
        <w:b/>
        <w:sz w:val="16"/>
        <w:szCs w:val="16"/>
      </w:rPr>
      <w:instrText>PAGE</w:instrText>
    </w:r>
    <w:r>
      <w:rPr>
        <w:rFonts w:ascii="Humanst521 BT" w:eastAsia="Humanst521 BT" w:hAnsi="Humanst521 BT" w:cs="Humanst521 BT"/>
        <w:b/>
        <w:sz w:val="16"/>
        <w:szCs w:val="16"/>
      </w:rPr>
      <w:fldChar w:fldCharType="end"/>
    </w:r>
    <w:r>
      <w:rPr>
        <w:rFonts w:ascii="Humanst521 BT" w:eastAsia="Humanst521 BT" w:hAnsi="Humanst521 BT" w:cs="Humanst521 BT"/>
        <w:b/>
        <w:sz w:val="16"/>
        <w:szCs w:val="16"/>
      </w:rPr>
      <w:t xml:space="preserve"> de 4 Convocatoria TIC 2017-1 Eventos</w:t>
    </w:r>
  </w:p>
  <w:p w:rsidR="00BE5F51" w:rsidRDefault="008F16F3">
    <w:pPr>
      <w:tabs>
        <w:tab w:val="center" w:pos="4419"/>
        <w:tab w:val="right" w:pos="8838"/>
      </w:tabs>
      <w:spacing w:after="0" w:line="240" w:lineRule="auto"/>
      <w:jc w:val="right"/>
      <w:rPr>
        <w:rFonts w:ascii="Humanst521 BT" w:eastAsia="Humanst521 BT" w:hAnsi="Humanst521 BT" w:cs="Humanst521 BT"/>
        <w:b/>
        <w:sz w:val="16"/>
        <w:szCs w:val="16"/>
      </w:rPr>
    </w:pPr>
    <w:r>
      <w:rPr>
        <w:rFonts w:ascii="Humanst521 BT" w:eastAsia="Humanst521 BT" w:hAnsi="Humanst521 BT" w:cs="Humanst521 BT"/>
        <w:b/>
        <w:sz w:val="16"/>
        <w:szCs w:val="16"/>
      </w:rPr>
      <w:t>Política de apoyo a la formación mediante</w:t>
    </w:r>
  </w:p>
  <w:p w:rsidR="00BE5F51" w:rsidRDefault="008F16F3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Humanst521 BT" w:eastAsia="Humanst521 BT" w:hAnsi="Humanst521 BT" w:cs="Humanst521 BT"/>
        <w:b/>
        <w:sz w:val="16"/>
        <w:szCs w:val="16"/>
      </w:rPr>
      <w:t>Tecnologías de la Información y la Comunicación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F3" w:rsidRDefault="008F16F3">
      <w:pPr>
        <w:spacing w:after="0" w:line="240" w:lineRule="auto"/>
      </w:pPr>
      <w:r>
        <w:separator/>
      </w:r>
    </w:p>
  </w:footnote>
  <w:footnote w:type="continuationSeparator" w:id="0">
    <w:p w:rsidR="008F16F3" w:rsidRDefault="008F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51" w:rsidRPr="00AB4524" w:rsidRDefault="008F16F3">
    <w:pPr>
      <w:tabs>
        <w:tab w:val="left" w:pos="8130"/>
      </w:tabs>
      <w:spacing w:after="0" w:line="240" w:lineRule="auto"/>
      <w:jc w:val="right"/>
      <w:rPr>
        <w:b/>
      </w:rPr>
    </w:pPr>
    <w:r w:rsidRPr="00AB4524">
      <w:rPr>
        <w:noProof/>
      </w:rPr>
      <w:drawing>
        <wp:inline distT="0" distB="0" distL="0" distR="0">
          <wp:extent cx="747773" cy="375364"/>
          <wp:effectExtent l="0" t="0" r="0" b="0"/>
          <wp:docPr id="1" name="image2.png" descr="D:\VICE ACADEMICA 2007\Procesos\Politica_TICS\2018\Convocatoria Eventos-2 2018\logo_negro_horz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VICE ACADEMICA 2007\Procesos\Politica_TICS\2018\Convocatoria Eventos-2 2018\logo_negro_horz_1.png"/>
                  <pic:cNvPicPr preferRelativeResize="0"/>
                </pic:nvPicPr>
                <pic:blipFill>
                  <a:blip r:embed="rId1"/>
                  <a:srcRect l="6507" t="14024" r="6849" b="8537"/>
                  <a:stretch>
                    <a:fillRect/>
                  </a:stretch>
                </pic:blipFill>
                <pic:spPr>
                  <a:xfrm>
                    <a:off x="0" y="0"/>
                    <a:ext cx="747773" cy="3753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4D3F"/>
    <w:multiLevelType w:val="multilevel"/>
    <w:tmpl w:val="7EE49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F51"/>
    <w:rsid w:val="004A4DA0"/>
    <w:rsid w:val="008F16F3"/>
    <w:rsid w:val="00AB4524"/>
    <w:rsid w:val="00BA056A"/>
    <w:rsid w:val="00B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BAB2E9-9ADC-47E6-8D35-AED4B39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ind w:left="1495" w:hanging="360"/>
      <w:outlineLvl w:val="0"/>
    </w:pPr>
    <w:rPr>
      <w:rFonts w:ascii="Humanst521 BT" w:eastAsia="Humanst521 BT" w:hAnsi="Humanst521 BT" w:cs="Humanst521 BT"/>
      <w:b/>
    </w:rPr>
  </w:style>
  <w:style w:type="paragraph" w:styleId="Ttulo2">
    <w:name w:val="heading 2"/>
    <w:basedOn w:val="Normal"/>
    <w:next w:val="Normal"/>
    <w:pPr>
      <w:keepNext/>
      <w:keepLines/>
      <w:spacing w:before="200" w:after="0" w:line="240" w:lineRule="auto"/>
      <w:ind w:left="720" w:hanging="360"/>
      <w:jc w:val="both"/>
      <w:outlineLvl w:val="1"/>
    </w:pPr>
    <w:rPr>
      <w:rFonts w:ascii="Humanst521 BT" w:eastAsia="Humanst521 BT" w:hAnsi="Humanst521 BT" w:cs="Humanst521 BT"/>
      <w:b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524"/>
  </w:style>
  <w:style w:type="paragraph" w:styleId="Piedepgina">
    <w:name w:val="footer"/>
    <w:basedOn w:val="Normal"/>
    <w:link w:val="PiedepginaCar"/>
    <w:uiPriority w:val="99"/>
    <w:unhideWhenUsed/>
    <w:rsid w:val="00AB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DEL PILAR DIAZ JAIMES</cp:lastModifiedBy>
  <cp:revision>5</cp:revision>
  <dcterms:created xsi:type="dcterms:W3CDTF">2019-02-15T19:26:00Z</dcterms:created>
  <dcterms:modified xsi:type="dcterms:W3CDTF">2019-02-15T20:42:00Z</dcterms:modified>
</cp:coreProperties>
</file>